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6DA" w:rsidRDefault="00E206DA" w:rsidP="00E206DA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proofErr w:type="spellStart"/>
      <w:r>
        <w:rPr>
          <w:rFonts w:ascii="Arial" w:hAnsi="Arial" w:cs="Arial"/>
          <w:color w:val="000000"/>
          <w:sz w:val="23"/>
          <w:szCs w:val="23"/>
        </w:rPr>
        <w:t>Bilim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Media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Group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компаниясы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«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Жаңашыл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мұғалім-2019»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Республикалық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байқауына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өтінім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мен 1-кезең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жұмыстарын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қабылдау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аяқталуына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екі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апта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қалғаны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жайлы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хабарлайды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.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Жұмыстарды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қабылдау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2019 </w:t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</w:rPr>
        <w:t>жылдың</w:t>
      </w:r>
      <w:proofErr w:type="spellEnd"/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1 </w:t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</w:rPr>
        <w:t>наурызында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аяқталады</w:t>
      </w:r>
      <w:proofErr w:type="spellEnd"/>
      <w:r>
        <w:rPr>
          <w:rFonts w:ascii="Arial" w:hAnsi="Arial" w:cs="Arial"/>
          <w:color w:val="000000"/>
          <w:sz w:val="23"/>
          <w:szCs w:val="23"/>
        </w:rPr>
        <w:t>.</w:t>
      </w:r>
    </w:p>
    <w:p w:rsidR="00E206DA" w:rsidRDefault="00E206DA" w:rsidP="00E206DA">
      <w:pPr>
        <w:pStyle w:val="a3"/>
        <w:spacing w:before="0" w:beforeAutospacing="0" w:after="280" w:afterAutospacing="0"/>
        <w:jc w:val="both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proofErr w:type="spellStart"/>
      <w:r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  <w:t>Байқау</w:t>
      </w:r>
      <w:proofErr w:type="spellEnd"/>
      <w:r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  <w:t xml:space="preserve"> осы </w:t>
      </w:r>
      <w:proofErr w:type="spellStart"/>
      <w:r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  <w:t>жылы</w:t>
      </w:r>
      <w:proofErr w:type="spellEnd"/>
      <w:r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  <w:t xml:space="preserve"> ҚР </w:t>
      </w:r>
      <w:proofErr w:type="spellStart"/>
      <w:r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  <w:t>Білім</w:t>
      </w:r>
      <w:proofErr w:type="spellEnd"/>
      <w:r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  <w:t>және</w:t>
      </w:r>
      <w:proofErr w:type="spellEnd"/>
      <w:r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  <w:t>ғылым</w:t>
      </w:r>
      <w:proofErr w:type="spellEnd"/>
      <w:r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  <w:t>министрлігінің</w:t>
      </w:r>
      <w:proofErr w:type="spellEnd"/>
      <w:r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  <w:t xml:space="preserve"> (29.11.2018 ж. №656 </w:t>
      </w:r>
      <w:proofErr w:type="spellStart"/>
      <w:r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  <w:t>бұйрық</w:t>
      </w:r>
      <w:proofErr w:type="spellEnd"/>
      <w:r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  <w:t>) «</w:t>
      </w:r>
      <w:proofErr w:type="spellStart"/>
      <w:r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  <w:t>Ұсынылған</w:t>
      </w:r>
      <w:proofErr w:type="spellEnd"/>
      <w:r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  <w:t>пәндік</w:t>
      </w:r>
      <w:proofErr w:type="spellEnd"/>
      <w:r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  <w:t>олимпиадалардың</w:t>
      </w:r>
      <w:proofErr w:type="spellEnd"/>
      <w:r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  <w:t>кәсіби</w:t>
      </w:r>
      <w:proofErr w:type="spellEnd"/>
      <w:r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  <w:t>конкурстардың</w:t>
      </w:r>
      <w:proofErr w:type="spellEnd"/>
      <w:r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  <w:t>ғылыми</w:t>
      </w:r>
      <w:proofErr w:type="spellEnd"/>
      <w:r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  <w:t>жобалардың</w:t>
      </w:r>
      <w:proofErr w:type="spellEnd"/>
      <w:r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  <w:t>спорттық</w:t>
      </w:r>
      <w:proofErr w:type="spellEnd"/>
      <w:r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  <w:t>жарыстардың</w:t>
      </w:r>
      <w:proofErr w:type="spellEnd"/>
      <w:r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  <w:t>және</w:t>
      </w:r>
      <w:proofErr w:type="spellEnd"/>
      <w:r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  <w:t>басқа</w:t>
      </w:r>
      <w:proofErr w:type="spellEnd"/>
      <w:r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  <w:t xml:space="preserve"> да </w:t>
      </w:r>
      <w:proofErr w:type="spellStart"/>
      <w:r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  <w:t>шығармашылық</w:t>
      </w:r>
      <w:proofErr w:type="spellEnd"/>
      <w:r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  <w:t>іс-шаралардың</w:t>
      </w:r>
      <w:proofErr w:type="spellEnd"/>
      <w:r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  <w:t>тізбесіне</w:t>
      </w:r>
      <w:proofErr w:type="spellEnd"/>
      <w:r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  <w:t xml:space="preserve">» </w:t>
      </w:r>
      <w:proofErr w:type="spellStart"/>
      <w:r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  <w:t>енді</w:t>
      </w:r>
      <w:proofErr w:type="spellEnd"/>
      <w:r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  <w:t>.</w:t>
      </w:r>
    </w:p>
    <w:p w:rsidR="00E206DA" w:rsidRDefault="00E206DA" w:rsidP="00E206DA">
      <w:pPr>
        <w:pStyle w:val="a3"/>
        <w:spacing w:before="0" w:beforeAutospacing="0" w:after="280" w:afterAutospacing="0"/>
        <w:jc w:val="both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Байқау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ниет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білдірген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әр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мұғалімнің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қатысуына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және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АКТ-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ның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дамуына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үлесін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қосып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ақшалай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сыйлық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ұтып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алуына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жол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ашады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Сол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себепті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Сіздің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облыстағы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барлық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мектептерге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байқау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жайлы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еске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салуларыңызды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сұраймыз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.</w:t>
      </w:r>
    </w:p>
    <w:p w:rsidR="00E206DA" w:rsidRDefault="00E206DA" w:rsidP="00E206DA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proofErr w:type="spellStart"/>
      <w:r>
        <w:rPr>
          <w:rFonts w:ascii="Arial" w:hAnsi="Arial" w:cs="Arial"/>
          <w:color w:val="000000"/>
          <w:sz w:val="23"/>
          <w:szCs w:val="23"/>
        </w:rPr>
        <w:t>Байқау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2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кезеңнен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тұрады</w:t>
      </w:r>
      <w:proofErr w:type="spellEnd"/>
      <w:r>
        <w:rPr>
          <w:rFonts w:ascii="Arial" w:hAnsi="Arial" w:cs="Arial"/>
          <w:color w:val="000000"/>
          <w:sz w:val="23"/>
          <w:szCs w:val="23"/>
        </w:rPr>
        <w:t>:</w:t>
      </w:r>
    </w:p>
    <w:p w:rsidR="00E206DA" w:rsidRDefault="00E206DA" w:rsidP="00E206DA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</w:rPr>
        <w:t xml:space="preserve">1-кезең: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Сабақ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жоспары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.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Мерзімі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: </w:t>
      </w:r>
      <w:r>
        <w:rPr>
          <w:rFonts w:ascii="Arial" w:hAnsi="Arial" w:cs="Arial"/>
          <w:b/>
          <w:bCs/>
          <w:color w:val="000000"/>
          <w:sz w:val="23"/>
          <w:szCs w:val="23"/>
        </w:rPr>
        <w:t>19.12.2018 – 01.03.2019.</w:t>
      </w:r>
    </w:p>
    <w:p w:rsidR="00E206DA" w:rsidRDefault="00E206DA" w:rsidP="00E206DA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</w:rPr>
        <w:t xml:space="preserve">2-кезең: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Видеопрезентация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+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сабақтың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бейнеүзігі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.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Мерзімі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: </w:t>
      </w:r>
      <w:r>
        <w:rPr>
          <w:rFonts w:ascii="Arial" w:hAnsi="Arial" w:cs="Arial"/>
          <w:b/>
          <w:bCs/>
          <w:color w:val="000000"/>
          <w:sz w:val="23"/>
          <w:szCs w:val="23"/>
        </w:rPr>
        <w:t>18.03.2019 – 26.04.2019.</w:t>
      </w:r>
    </w:p>
    <w:p w:rsidR="00E206DA" w:rsidRDefault="00E206DA" w:rsidP="00E206DA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proofErr w:type="spellStart"/>
      <w:r>
        <w:rPr>
          <w:rFonts w:ascii="Arial" w:hAnsi="Arial" w:cs="Arial"/>
          <w:b/>
          <w:bCs/>
          <w:color w:val="000000"/>
          <w:sz w:val="23"/>
          <w:szCs w:val="23"/>
        </w:rPr>
        <w:t>Қатысушылар</w:t>
      </w:r>
      <w:proofErr w:type="spellEnd"/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4 </w:t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</w:rPr>
        <w:t>аталымның</w:t>
      </w:r>
      <w:proofErr w:type="spellEnd"/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</w:rPr>
        <w:t>бірі</w:t>
      </w:r>
      <w:proofErr w:type="spellEnd"/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</w:rPr>
        <w:t>бойынша</w:t>
      </w:r>
      <w:proofErr w:type="spellEnd"/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</w:rPr>
        <w:t>сайысқа</w:t>
      </w:r>
      <w:proofErr w:type="spellEnd"/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</w:rPr>
        <w:t>түсе</w:t>
      </w:r>
      <w:proofErr w:type="spellEnd"/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</w:rPr>
        <w:t>алады</w:t>
      </w:r>
      <w:proofErr w:type="spellEnd"/>
      <w:r>
        <w:rPr>
          <w:rFonts w:ascii="Arial" w:hAnsi="Arial" w:cs="Arial"/>
          <w:b/>
          <w:bCs/>
          <w:color w:val="000000"/>
          <w:sz w:val="23"/>
          <w:szCs w:val="23"/>
        </w:rPr>
        <w:t>:</w:t>
      </w:r>
    </w:p>
    <w:p w:rsidR="00E206DA" w:rsidRDefault="00E206DA" w:rsidP="00E206DA">
      <w:pPr>
        <w:pStyle w:val="a3"/>
        <w:numPr>
          <w:ilvl w:val="0"/>
          <w:numId w:val="1"/>
        </w:numPr>
        <w:spacing w:before="0" w:beforeAutospacing="0" w:after="0" w:afterAutospacing="0"/>
        <w:ind w:left="1440"/>
        <w:jc w:val="both"/>
        <w:textAlignment w:val="baseline"/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«</w:t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</w:rPr>
        <w:t>Сабақтағы</w:t>
      </w:r>
      <w:proofErr w:type="spellEnd"/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АКТ» – </w:t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</w:rPr>
        <w:t>сыйлық</w:t>
      </w:r>
      <w:proofErr w:type="spellEnd"/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: </w:t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</w:rPr>
        <w:t>Жеңімпаз</w:t>
      </w:r>
      <w:proofErr w:type="spellEnd"/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дипломы + 500 000</w:t>
      </w:r>
      <w:r>
        <w:rPr>
          <w:rFonts w:ascii="Arial" w:hAnsi="Arial" w:cs="Arial"/>
          <w:b/>
          <w:bCs/>
          <w:color w:val="000000"/>
          <w:sz w:val="23"/>
          <w:szCs w:val="23"/>
        </w:rPr>
        <w:br/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</w:rPr>
        <w:t>теңге</w:t>
      </w:r>
      <w:proofErr w:type="spellEnd"/>
      <w:r>
        <w:rPr>
          <w:rFonts w:ascii="Arial" w:hAnsi="Arial" w:cs="Arial"/>
          <w:b/>
          <w:bCs/>
          <w:color w:val="000000"/>
          <w:sz w:val="23"/>
          <w:szCs w:val="23"/>
        </w:rPr>
        <w:t>.</w:t>
      </w:r>
    </w:p>
    <w:p w:rsidR="00E206DA" w:rsidRDefault="00E206DA" w:rsidP="00E206DA">
      <w:pPr>
        <w:pStyle w:val="a3"/>
        <w:numPr>
          <w:ilvl w:val="0"/>
          <w:numId w:val="1"/>
        </w:numPr>
        <w:spacing w:before="0" w:beforeAutospacing="0" w:after="0" w:afterAutospacing="0"/>
        <w:ind w:left="1440"/>
        <w:jc w:val="both"/>
        <w:textAlignment w:val="baseline"/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«</w:t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</w:rPr>
        <w:t>Тәрбие</w:t>
      </w:r>
      <w:proofErr w:type="spellEnd"/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</w:rPr>
        <w:t>жұмысындағы</w:t>
      </w:r>
      <w:proofErr w:type="spellEnd"/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АКТ» – </w:t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</w:rPr>
        <w:t>сыйлық</w:t>
      </w:r>
      <w:proofErr w:type="spellEnd"/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: </w:t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</w:rPr>
        <w:t>Жеңімпаз</w:t>
      </w:r>
      <w:proofErr w:type="spellEnd"/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дипломы + 500 000 </w:t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</w:rPr>
        <w:t>теңге</w:t>
      </w:r>
      <w:proofErr w:type="spellEnd"/>
      <w:r>
        <w:rPr>
          <w:rFonts w:ascii="Arial" w:hAnsi="Arial" w:cs="Arial"/>
          <w:b/>
          <w:bCs/>
          <w:color w:val="000000"/>
          <w:sz w:val="23"/>
          <w:szCs w:val="23"/>
        </w:rPr>
        <w:t>.</w:t>
      </w:r>
    </w:p>
    <w:p w:rsidR="00E206DA" w:rsidRDefault="00E206DA" w:rsidP="00E206DA">
      <w:pPr>
        <w:pStyle w:val="a3"/>
        <w:numPr>
          <w:ilvl w:val="0"/>
          <w:numId w:val="1"/>
        </w:numPr>
        <w:spacing w:before="0" w:beforeAutospacing="0" w:after="0" w:afterAutospacing="0"/>
        <w:ind w:left="1440"/>
        <w:jc w:val="both"/>
        <w:textAlignment w:val="baseline"/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«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АКТ-</w:t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ны</w:t>
      </w:r>
      <w:proofErr w:type="spellEnd"/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қорытынды</w:t>
      </w:r>
      <w:proofErr w:type="spellEnd"/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аттестаттау</w:t>
      </w:r>
      <w:proofErr w:type="spellEnd"/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немесе</w:t>
      </w:r>
      <w:proofErr w:type="spellEnd"/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 xml:space="preserve"> ҰБТ-</w:t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ға</w:t>
      </w:r>
      <w:proofErr w:type="spellEnd"/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дайындықта</w:t>
      </w:r>
      <w:proofErr w:type="spellEnd"/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қолдану</w:t>
      </w:r>
      <w:proofErr w:type="spellEnd"/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» – </w:t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</w:rPr>
        <w:t>сыйлық</w:t>
      </w:r>
      <w:proofErr w:type="spellEnd"/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: </w:t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</w:rPr>
        <w:t>Жеңімпаз</w:t>
      </w:r>
      <w:proofErr w:type="spellEnd"/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дипломы + 500 000 </w:t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</w:rPr>
        <w:t>теңге</w:t>
      </w:r>
      <w:proofErr w:type="spellEnd"/>
      <w:r>
        <w:rPr>
          <w:rFonts w:ascii="Arial" w:hAnsi="Arial" w:cs="Arial"/>
          <w:b/>
          <w:bCs/>
          <w:color w:val="000000"/>
          <w:sz w:val="23"/>
          <w:szCs w:val="23"/>
        </w:rPr>
        <w:t>.</w:t>
      </w:r>
    </w:p>
    <w:p w:rsidR="00E206DA" w:rsidRDefault="00E206DA" w:rsidP="00E206DA">
      <w:pPr>
        <w:pStyle w:val="a3"/>
        <w:numPr>
          <w:ilvl w:val="0"/>
          <w:numId w:val="1"/>
        </w:numPr>
        <w:spacing w:before="0" w:beforeAutospacing="0" w:after="0" w:afterAutospacing="0"/>
        <w:ind w:left="1440"/>
        <w:jc w:val="both"/>
        <w:textAlignment w:val="baseline"/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«</w:t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Шағын</w:t>
      </w:r>
      <w:proofErr w:type="spellEnd"/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жинақты</w:t>
      </w:r>
      <w:proofErr w:type="spellEnd"/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мектептегі</w:t>
      </w:r>
      <w:proofErr w:type="spellEnd"/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 xml:space="preserve"> АКТ</w:t>
      </w: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» – </w:t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</w:rPr>
        <w:t>сыйлық</w:t>
      </w:r>
      <w:proofErr w:type="spellEnd"/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: </w:t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</w:rPr>
        <w:t>Жеңімпаз</w:t>
      </w:r>
      <w:proofErr w:type="spellEnd"/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дипломы + 500 000 </w:t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</w:rPr>
        <w:t>теңге</w:t>
      </w:r>
      <w:proofErr w:type="spellEnd"/>
      <w:r>
        <w:rPr>
          <w:rFonts w:ascii="Arial" w:hAnsi="Arial" w:cs="Arial"/>
          <w:b/>
          <w:bCs/>
          <w:color w:val="000000"/>
          <w:sz w:val="23"/>
          <w:szCs w:val="23"/>
        </w:rPr>
        <w:t>.</w:t>
      </w:r>
    </w:p>
    <w:p w:rsidR="00E206DA" w:rsidRDefault="00E206DA" w:rsidP="00E206DA">
      <w:pPr>
        <w:pStyle w:val="a3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proofErr w:type="spellStart"/>
      <w:r>
        <w:rPr>
          <w:rFonts w:ascii="Arial" w:hAnsi="Arial" w:cs="Arial"/>
          <w:color w:val="000000"/>
          <w:sz w:val="23"/>
          <w:szCs w:val="23"/>
        </w:rPr>
        <w:t>Байқау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ұйымдастырушылары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кез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келген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аталым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бойынша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2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жеңімпазға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дейін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таңдау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құқығына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ие</w:t>
      </w:r>
      <w:proofErr w:type="spellEnd"/>
      <w:r>
        <w:rPr>
          <w:rFonts w:ascii="Arial" w:hAnsi="Arial" w:cs="Arial"/>
          <w:color w:val="000000"/>
          <w:sz w:val="23"/>
          <w:szCs w:val="23"/>
        </w:rPr>
        <w:t>.</w:t>
      </w:r>
    </w:p>
    <w:p w:rsidR="00E206DA" w:rsidRDefault="00E206DA" w:rsidP="00E206DA">
      <w:pPr>
        <w:pStyle w:val="a3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proofErr w:type="spellStart"/>
      <w:r>
        <w:rPr>
          <w:rFonts w:ascii="Arial" w:hAnsi="Arial" w:cs="Arial"/>
          <w:color w:val="000000"/>
          <w:sz w:val="23"/>
          <w:szCs w:val="23"/>
        </w:rPr>
        <w:t>Байқау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ұйымдастырушылары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табыстайтын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</w:rPr>
        <w:t>Алғысхаттар</w:t>
      </w:r>
      <w:proofErr w:type="spellEnd"/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>
        <w:rPr>
          <w:rFonts w:ascii="Arial" w:hAnsi="Arial" w:cs="Arial"/>
          <w:color w:val="000000"/>
          <w:sz w:val="23"/>
          <w:szCs w:val="23"/>
        </w:rPr>
        <w:t>тек</w:t>
      </w: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байқаудың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</w:rPr>
        <w:t>екінші</w:t>
      </w:r>
      <w:proofErr w:type="spellEnd"/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</w:rPr>
        <w:t>кезеңіне</w:t>
      </w:r>
      <w:proofErr w:type="spellEnd"/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</w:rPr>
        <w:t>өткен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және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</w:rPr>
        <w:t>байқау</w:t>
      </w:r>
      <w:proofErr w:type="spellEnd"/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</w:rPr>
        <w:t>талаптарына</w:t>
      </w:r>
      <w:proofErr w:type="spellEnd"/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</w:rPr>
        <w:t>сай</w:t>
      </w:r>
      <w:proofErr w:type="spellEnd"/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</w:rPr>
        <w:t>келетін</w:t>
      </w:r>
      <w:proofErr w:type="spellEnd"/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</w:rPr>
        <w:t>жұмыс</w:t>
      </w:r>
      <w:proofErr w:type="spellEnd"/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</w:rPr>
        <w:t>жолдаған</w:t>
      </w:r>
      <w:proofErr w:type="spellEnd"/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</w:rPr>
        <w:t>қатысушыларға</w:t>
      </w:r>
      <w:proofErr w:type="spellEnd"/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3"/>
          <w:szCs w:val="23"/>
        </w:rPr>
        <w:t>беріледі</w:t>
      </w:r>
      <w:proofErr w:type="spellEnd"/>
      <w:r>
        <w:rPr>
          <w:rFonts w:ascii="Arial" w:hAnsi="Arial" w:cs="Arial"/>
          <w:b/>
          <w:bCs/>
          <w:color w:val="000000"/>
          <w:sz w:val="23"/>
          <w:szCs w:val="23"/>
        </w:rPr>
        <w:t>.</w:t>
      </w:r>
    </w:p>
    <w:p w:rsidR="00E206DA" w:rsidRDefault="00E206DA" w:rsidP="00E206DA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proofErr w:type="spellStart"/>
      <w:r>
        <w:rPr>
          <w:rFonts w:ascii="Arial" w:hAnsi="Arial" w:cs="Arial"/>
          <w:color w:val="000000"/>
          <w:sz w:val="23"/>
          <w:szCs w:val="23"/>
        </w:rPr>
        <w:t>Байқау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туралы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толық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ақпаратты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және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ҚР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Білім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және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ғылым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министрлігінің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Бұйрығын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хатқа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тіркелген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қосымшадан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оқи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аласыздар</w:t>
      </w:r>
      <w:proofErr w:type="spellEnd"/>
      <w:r>
        <w:rPr>
          <w:rFonts w:ascii="Arial" w:hAnsi="Arial" w:cs="Arial"/>
          <w:color w:val="000000"/>
          <w:sz w:val="23"/>
          <w:szCs w:val="23"/>
        </w:rPr>
        <w:t>.</w:t>
      </w:r>
    </w:p>
    <w:p w:rsidR="00E206DA" w:rsidRDefault="00E206DA" w:rsidP="00E206DA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proofErr w:type="spellStart"/>
      <w:r>
        <w:rPr>
          <w:rFonts w:ascii="Arial" w:hAnsi="Arial" w:cs="Arial"/>
          <w:color w:val="000000"/>
          <w:sz w:val="23"/>
          <w:szCs w:val="23"/>
        </w:rPr>
        <w:t>Қолдау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көрсетіп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,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көмек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бергендеріңіз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үшін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алғыс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білдіреміз</w:t>
      </w:r>
      <w:proofErr w:type="spellEnd"/>
      <w:r>
        <w:rPr>
          <w:rFonts w:ascii="Arial" w:hAnsi="Arial" w:cs="Arial"/>
          <w:color w:val="000000"/>
          <w:sz w:val="23"/>
          <w:szCs w:val="23"/>
        </w:rPr>
        <w:t>!</w:t>
      </w:r>
    </w:p>
    <w:p w:rsidR="00E206DA" w:rsidRDefault="00E206DA" w:rsidP="00E206DA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E206DA" w:rsidRDefault="00E206DA" w:rsidP="00E206DA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proofErr w:type="spellStart"/>
      <w:r>
        <w:rPr>
          <w:rFonts w:ascii="Arial" w:hAnsi="Arial" w:cs="Arial"/>
          <w:color w:val="000000"/>
          <w:sz w:val="23"/>
          <w:szCs w:val="23"/>
        </w:rPr>
        <w:t>Байқау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туралы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сұрақтарыңыз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болса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,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қолдау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қызметінің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r>
        <w:rPr>
          <w:rStyle w:val="js-phone-number"/>
          <w:rFonts w:ascii="Arial" w:hAnsi="Arial" w:cs="Arial"/>
          <w:color w:val="005BD1"/>
          <w:sz w:val="23"/>
          <w:szCs w:val="23"/>
        </w:rPr>
        <w:t>+7 (727) 344 95 95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нөміріне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хабарласу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немесе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hyperlink r:id="rId5" w:tgtFrame="_blank" w:history="1">
        <w:r>
          <w:rPr>
            <w:rStyle w:val="a4"/>
            <w:rFonts w:ascii="Arial" w:hAnsi="Arial" w:cs="Arial"/>
            <w:color w:val="0077CC"/>
            <w:sz w:val="23"/>
            <w:szCs w:val="23"/>
          </w:rPr>
          <w:t>support@bilimland.kz</w:t>
        </w:r>
      </w:hyperlink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электронды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поштасына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хат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жолдау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арқылы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білулеріңізге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болады</w:t>
      </w:r>
      <w:proofErr w:type="spellEnd"/>
      <w:r>
        <w:rPr>
          <w:rFonts w:ascii="Arial" w:hAnsi="Arial" w:cs="Arial"/>
          <w:color w:val="000000"/>
          <w:sz w:val="23"/>
          <w:szCs w:val="23"/>
        </w:rPr>
        <w:t>.</w:t>
      </w:r>
    </w:p>
    <w:p w:rsidR="00E206DA" w:rsidRDefault="00E206DA" w:rsidP="00E206DA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</w:rPr>
        <w:br/>
      </w:r>
    </w:p>
    <w:p w:rsidR="00E206DA" w:rsidRDefault="00E206DA" w:rsidP="00E206DA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E206DA" w:rsidRDefault="00E206DA" w:rsidP="00E206DA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bookmarkStart w:id="0" w:name="_GoBack"/>
      <w:bookmarkEnd w:id="0"/>
      <w:r>
        <w:rPr>
          <w:rFonts w:ascii="Arial" w:hAnsi="Arial" w:cs="Arial"/>
          <w:color w:val="000000"/>
          <w:sz w:val="23"/>
          <w:szCs w:val="23"/>
        </w:rPr>
        <w:br/>
      </w:r>
    </w:p>
    <w:p w:rsidR="00E206DA" w:rsidRDefault="00E206DA" w:rsidP="00E206DA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22222"/>
          <w:sz w:val="23"/>
          <w:szCs w:val="23"/>
        </w:rPr>
        <w:t xml:space="preserve">Компания </w:t>
      </w:r>
      <w:proofErr w:type="spellStart"/>
      <w:r>
        <w:rPr>
          <w:rFonts w:ascii="Arial" w:hAnsi="Arial" w:cs="Arial"/>
          <w:color w:val="222222"/>
          <w:sz w:val="23"/>
          <w:szCs w:val="23"/>
        </w:rPr>
        <w:t>Bilim</w:t>
      </w:r>
      <w:proofErr w:type="spellEnd"/>
      <w:r>
        <w:rPr>
          <w:rFonts w:ascii="Arial" w:hAnsi="Arial" w:cs="Arial"/>
          <w:color w:val="222222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222222"/>
          <w:sz w:val="23"/>
          <w:szCs w:val="23"/>
        </w:rPr>
        <w:t>Media</w:t>
      </w:r>
      <w:proofErr w:type="spellEnd"/>
      <w:r>
        <w:rPr>
          <w:rFonts w:ascii="Arial" w:hAnsi="Arial" w:cs="Arial"/>
          <w:color w:val="222222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222222"/>
          <w:sz w:val="23"/>
          <w:szCs w:val="23"/>
        </w:rPr>
        <w:t>Group</w:t>
      </w:r>
      <w:proofErr w:type="spellEnd"/>
      <w:r>
        <w:rPr>
          <w:rFonts w:ascii="Arial" w:hAnsi="Arial" w:cs="Arial"/>
          <w:color w:val="222222"/>
          <w:sz w:val="23"/>
          <w:szCs w:val="23"/>
        </w:rPr>
        <w:t xml:space="preserve"> информирует вас о том, что до окончания приема заявок и работ 1-го тура Республиканского конкурса для педагогов «Учитель-новатор 2019» осталось две недели. Прием работ заканчивается </w:t>
      </w:r>
      <w:r>
        <w:rPr>
          <w:rFonts w:ascii="Arial" w:hAnsi="Arial" w:cs="Arial"/>
          <w:b/>
          <w:bCs/>
          <w:color w:val="222222"/>
          <w:sz w:val="23"/>
          <w:szCs w:val="23"/>
        </w:rPr>
        <w:t xml:space="preserve">1 марта 2019 года. </w:t>
      </w:r>
    </w:p>
    <w:p w:rsidR="00E206DA" w:rsidRDefault="00E206DA" w:rsidP="00E206DA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</w:rPr>
        <w:br/>
      </w:r>
    </w:p>
    <w:p w:rsidR="00E206DA" w:rsidRDefault="00E206DA" w:rsidP="00E206DA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22222"/>
          <w:sz w:val="23"/>
          <w:szCs w:val="23"/>
        </w:rPr>
        <w:t xml:space="preserve">Данный конкурс включен в </w:t>
      </w:r>
      <w:r>
        <w:rPr>
          <w:rFonts w:ascii="Arial" w:hAnsi="Arial" w:cs="Arial"/>
          <w:i/>
          <w:iCs/>
          <w:color w:val="000000"/>
          <w:sz w:val="23"/>
          <w:szCs w:val="23"/>
        </w:rPr>
        <w:t xml:space="preserve">«Перечень рекомендуемых предметных олимпиад, профессиональных конкурсов, спортивных соревнований и других творческих мероприятий» Министерства образования РК (Приказ №656 от 29.11.2018 г.). </w:t>
      </w:r>
    </w:p>
    <w:p w:rsidR="00E206DA" w:rsidRDefault="00E206DA" w:rsidP="00E206DA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</w:rPr>
        <w:br/>
      </w:r>
    </w:p>
    <w:p w:rsidR="00E206DA" w:rsidRDefault="00E206DA" w:rsidP="00E206DA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22222"/>
          <w:sz w:val="23"/>
          <w:szCs w:val="23"/>
        </w:rPr>
        <w:t>Просим напомнить о конкурсе всем школам Вашей области, чтобы каждый желающий педагог смог поучаствовать, внести свой вклад в развитие ИКТ и выиграть денежный приз.</w:t>
      </w:r>
    </w:p>
    <w:p w:rsidR="00E206DA" w:rsidRDefault="00E206DA" w:rsidP="00E206DA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</w:rPr>
        <w:lastRenderedPageBreak/>
        <w:br/>
      </w:r>
    </w:p>
    <w:p w:rsidR="00E206DA" w:rsidRDefault="00E206DA" w:rsidP="00E206DA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22222"/>
          <w:sz w:val="23"/>
          <w:szCs w:val="23"/>
        </w:rPr>
        <w:t>Конкурс будет проходить в 2 тура:</w:t>
      </w:r>
    </w:p>
    <w:p w:rsidR="00E206DA" w:rsidRDefault="00E206DA" w:rsidP="00E206DA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22222"/>
          <w:sz w:val="23"/>
          <w:szCs w:val="23"/>
        </w:rPr>
        <w:t xml:space="preserve">1 тур: разработка урока. Сроки: </w:t>
      </w:r>
      <w:r>
        <w:rPr>
          <w:rFonts w:ascii="Arial" w:hAnsi="Arial" w:cs="Arial"/>
          <w:b/>
          <w:bCs/>
          <w:color w:val="000000"/>
          <w:sz w:val="23"/>
          <w:szCs w:val="23"/>
        </w:rPr>
        <w:t>19.12.2018 – 01.03.2019.</w:t>
      </w:r>
    </w:p>
    <w:p w:rsidR="00E206DA" w:rsidRDefault="00E206DA" w:rsidP="00E206DA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22222"/>
          <w:sz w:val="23"/>
          <w:szCs w:val="23"/>
        </w:rPr>
        <w:t xml:space="preserve">2 тур: </w:t>
      </w:r>
      <w:proofErr w:type="spellStart"/>
      <w:r>
        <w:rPr>
          <w:rFonts w:ascii="Arial" w:hAnsi="Arial" w:cs="Arial"/>
          <w:color w:val="222222"/>
          <w:sz w:val="23"/>
          <w:szCs w:val="23"/>
        </w:rPr>
        <w:t>видеопрезентация</w:t>
      </w:r>
      <w:proofErr w:type="spellEnd"/>
      <w:r>
        <w:rPr>
          <w:rFonts w:ascii="Arial" w:hAnsi="Arial" w:cs="Arial"/>
          <w:color w:val="222222"/>
          <w:sz w:val="23"/>
          <w:szCs w:val="23"/>
        </w:rPr>
        <w:t xml:space="preserve"> + видеофрагмент урока. Сроки: </w:t>
      </w:r>
      <w:r>
        <w:rPr>
          <w:rFonts w:ascii="Arial" w:hAnsi="Arial" w:cs="Arial"/>
          <w:b/>
          <w:bCs/>
          <w:color w:val="000000"/>
          <w:sz w:val="23"/>
          <w:szCs w:val="23"/>
        </w:rPr>
        <w:t>18.03.2019 – 26.04.2019.</w:t>
      </w:r>
    </w:p>
    <w:p w:rsidR="00E206DA" w:rsidRDefault="00E206DA" w:rsidP="00E206DA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</w:rPr>
        <w:br/>
      </w:r>
    </w:p>
    <w:p w:rsidR="00E206DA" w:rsidRDefault="00E206DA" w:rsidP="00E206DA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Конкурсантам предлагается участие в одной из 4-х номинаций:</w:t>
      </w:r>
    </w:p>
    <w:p w:rsidR="00E206DA" w:rsidRDefault="00E206DA" w:rsidP="00E206DA">
      <w:pPr>
        <w:pStyle w:val="a3"/>
        <w:numPr>
          <w:ilvl w:val="0"/>
          <w:numId w:val="3"/>
        </w:numPr>
        <w:spacing w:before="0" w:beforeAutospacing="0" w:after="0" w:afterAutospacing="0"/>
        <w:ind w:left="1440"/>
        <w:textAlignment w:val="baseline"/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«ИКТ на уроке» – приз: Диплом победителя + 500 000 тенге.</w:t>
      </w:r>
    </w:p>
    <w:p w:rsidR="00E206DA" w:rsidRDefault="00E206DA" w:rsidP="00E206DA">
      <w:pPr>
        <w:pStyle w:val="a3"/>
        <w:numPr>
          <w:ilvl w:val="0"/>
          <w:numId w:val="3"/>
        </w:numPr>
        <w:spacing w:before="0" w:beforeAutospacing="0" w:after="0" w:afterAutospacing="0"/>
        <w:ind w:left="1440"/>
        <w:textAlignment w:val="baseline"/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«ИКТ в воспитательной работе» – приз: Диплом победителя + 500 000 тенге.</w:t>
      </w:r>
    </w:p>
    <w:p w:rsidR="00E206DA" w:rsidRDefault="00E206DA" w:rsidP="00E206DA">
      <w:pPr>
        <w:pStyle w:val="a3"/>
        <w:numPr>
          <w:ilvl w:val="0"/>
          <w:numId w:val="3"/>
        </w:numPr>
        <w:spacing w:before="0" w:beforeAutospacing="0" w:after="0" w:afterAutospacing="0"/>
        <w:ind w:left="1440"/>
        <w:textAlignment w:val="baseline"/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«ИКТ при подготовке к Итоговой аттестации или ЕНТ (КТ)» – приз: Диплом победителя + 500 000 тенге.</w:t>
      </w:r>
    </w:p>
    <w:p w:rsidR="00E206DA" w:rsidRDefault="00E206DA" w:rsidP="00E206DA">
      <w:pPr>
        <w:pStyle w:val="a3"/>
        <w:numPr>
          <w:ilvl w:val="0"/>
          <w:numId w:val="3"/>
        </w:numPr>
        <w:spacing w:before="0" w:beforeAutospacing="0" w:after="0" w:afterAutospacing="0"/>
        <w:ind w:left="1440"/>
        <w:textAlignment w:val="baseline"/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«ИКТ в малокомплектной школе (МКШ)» – приз: Диплом победителя + 500 000 тенге.</w:t>
      </w:r>
    </w:p>
    <w:p w:rsidR="00E206DA" w:rsidRDefault="00E206DA" w:rsidP="00E206DA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</w:p>
    <w:p w:rsidR="00E206DA" w:rsidRDefault="00E206DA" w:rsidP="00E206DA">
      <w:pPr>
        <w:pStyle w:val="a3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</w:rPr>
        <w:t xml:space="preserve">Организаторы конкурса оставляют за собой право определить до 2 победителей в любой номинации. </w:t>
      </w:r>
    </w:p>
    <w:p w:rsidR="00E206DA" w:rsidRDefault="00E206DA" w:rsidP="00E206DA">
      <w:pPr>
        <w:pStyle w:val="a3"/>
        <w:numPr>
          <w:ilvl w:val="0"/>
          <w:numId w:val="4"/>
        </w:numPr>
        <w:spacing w:before="0" w:beforeAutospacing="0" w:after="0" w:afterAutospacing="0"/>
        <w:textAlignment w:val="baseline"/>
        <w:rPr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Благодарственные письма </w:t>
      </w:r>
      <w:r>
        <w:rPr>
          <w:rFonts w:ascii="Arial" w:hAnsi="Arial" w:cs="Arial"/>
          <w:color w:val="000000"/>
          <w:sz w:val="23"/>
          <w:szCs w:val="23"/>
        </w:rPr>
        <w:t xml:space="preserve">от организаторов конкурса выдаются только конкурсантам, прошедшим во второй тур конкурса и </w:t>
      </w:r>
      <w:r>
        <w:rPr>
          <w:rFonts w:ascii="Arial" w:hAnsi="Arial" w:cs="Arial"/>
          <w:b/>
          <w:bCs/>
          <w:color w:val="000000"/>
          <w:sz w:val="23"/>
          <w:szCs w:val="23"/>
        </w:rPr>
        <w:t>приславшим работы, соответствующие всем требованиям конкурса</w:t>
      </w:r>
      <w:r>
        <w:rPr>
          <w:rFonts w:ascii="Arial" w:hAnsi="Arial" w:cs="Arial"/>
          <w:color w:val="000000"/>
          <w:sz w:val="23"/>
          <w:szCs w:val="23"/>
        </w:rPr>
        <w:t>.</w:t>
      </w:r>
    </w:p>
    <w:p w:rsidR="00E206DA" w:rsidRDefault="00E206DA" w:rsidP="00E206DA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</w:p>
    <w:p w:rsidR="00E206DA" w:rsidRDefault="00E206DA" w:rsidP="00E206DA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22222"/>
          <w:sz w:val="23"/>
          <w:szCs w:val="23"/>
        </w:rPr>
        <w:t>Во вложении письма Вы можете ознакомиться с Положением о проведении конкурса и Приказом МОН.</w:t>
      </w:r>
    </w:p>
    <w:p w:rsidR="00E206DA" w:rsidRDefault="00E206DA" w:rsidP="00E206DA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</w:rPr>
        <w:br/>
      </w:r>
    </w:p>
    <w:p w:rsidR="00E206DA" w:rsidRDefault="00E206DA" w:rsidP="00E206DA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22222"/>
          <w:sz w:val="23"/>
          <w:szCs w:val="23"/>
        </w:rPr>
        <w:t>Выражаем глубокую признательность и благодарность за содействие!</w:t>
      </w:r>
    </w:p>
    <w:p w:rsidR="00E206DA" w:rsidRDefault="00E206DA" w:rsidP="00E206DA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</w:rPr>
        <w:br/>
      </w:r>
    </w:p>
    <w:p w:rsidR="00E206DA" w:rsidRDefault="00E206DA" w:rsidP="00E206DA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i/>
          <w:iCs/>
          <w:color w:val="000000"/>
          <w:sz w:val="23"/>
          <w:szCs w:val="23"/>
        </w:rPr>
        <w:t xml:space="preserve">По всем вопросам о конкурсе обращаться по телефону службы поддержки: </w:t>
      </w:r>
      <w:hyperlink r:id="rId6" w:tgtFrame="_blank" w:history="1">
        <w:r>
          <w:rPr>
            <w:rStyle w:val="js-phone-number"/>
            <w:rFonts w:ascii="Arial" w:hAnsi="Arial" w:cs="Arial"/>
            <w:i/>
            <w:iCs/>
            <w:color w:val="005BD1"/>
            <w:sz w:val="23"/>
            <w:szCs w:val="23"/>
            <w:shd w:val="clear" w:color="auto" w:fill="FFFFFF"/>
          </w:rPr>
          <w:t>+7 (727)344 95 95</w:t>
        </w:r>
      </w:hyperlink>
      <w:r>
        <w:rPr>
          <w:rFonts w:ascii="Arial" w:hAnsi="Arial" w:cs="Arial"/>
          <w:i/>
          <w:iCs/>
          <w:color w:val="000000"/>
          <w:sz w:val="23"/>
          <w:szCs w:val="23"/>
        </w:rPr>
        <w:t xml:space="preserve"> или по электронной почте </w:t>
      </w:r>
      <w:hyperlink r:id="rId7" w:tgtFrame="_blank" w:history="1">
        <w:r>
          <w:rPr>
            <w:rStyle w:val="a4"/>
            <w:rFonts w:ascii="Arial" w:hAnsi="Arial" w:cs="Arial"/>
            <w:i/>
            <w:iCs/>
            <w:color w:val="0077CC"/>
            <w:sz w:val="23"/>
            <w:szCs w:val="23"/>
          </w:rPr>
          <w:t>support@bilimland.kz</w:t>
        </w:r>
      </w:hyperlink>
      <w:r>
        <w:rPr>
          <w:rFonts w:ascii="Arial" w:hAnsi="Arial" w:cs="Arial"/>
          <w:i/>
          <w:iCs/>
          <w:color w:val="000000"/>
          <w:sz w:val="23"/>
          <w:szCs w:val="23"/>
        </w:rPr>
        <w:t>.</w:t>
      </w:r>
    </w:p>
    <w:p w:rsidR="00E206DA" w:rsidRDefault="00E206DA" w:rsidP="00E206DA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</w:rPr>
        <w:br/>
      </w:r>
    </w:p>
    <w:p w:rsidR="00E206DA" w:rsidRDefault="00E206DA" w:rsidP="00E206DA"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С уважением, </w:t>
      </w:r>
    </w:p>
    <w:p w:rsidR="00E206DA" w:rsidRDefault="00E206DA" w:rsidP="00E206DA">
      <w:pPr>
        <w:shd w:val="clear" w:color="auto" w:fill="FFFFFF"/>
        <w:rPr>
          <w:rFonts w:ascii="Arial" w:hAnsi="Arial" w:cs="Arial"/>
          <w:color w:val="000000"/>
          <w:sz w:val="23"/>
          <w:szCs w:val="23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3"/>
      </w:tblGrid>
      <w:tr w:rsidR="00E206DA" w:rsidTr="00E206DA">
        <w:tc>
          <w:tcPr>
            <w:tcW w:w="0" w:type="auto"/>
            <w:tcMar>
              <w:top w:w="0" w:type="dxa"/>
              <w:left w:w="0" w:type="dxa"/>
              <w:bottom w:w="300" w:type="dxa"/>
              <w:right w:w="0" w:type="dxa"/>
            </w:tcMar>
            <w:vAlign w:val="center"/>
            <w:hideMark/>
          </w:tcPr>
          <w:tbl>
            <w:tblPr>
              <w:tblpPr w:leftFromText="45" w:rightFromText="45" w:vertAnchor="text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143"/>
            </w:tblGrid>
            <w:tr w:rsidR="00E206DA" w:rsidTr="00E206DA">
              <w:tc>
                <w:tcPr>
                  <w:tcW w:w="0" w:type="auto"/>
                  <w:shd w:val="clear" w:color="auto" w:fill="auto"/>
                  <w:tcMar>
                    <w:top w:w="0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E206DA" w:rsidRDefault="00E206DA">
                  <w:pPr>
                    <w:spacing w:line="255" w:lineRule="atLeast"/>
                  </w:pPr>
                  <w:proofErr w:type="spellStart"/>
                  <w:r>
                    <w:rPr>
                      <w:rFonts w:ascii="Arial" w:hAnsi="Arial" w:cs="Arial"/>
                      <w:b/>
                      <w:bCs/>
                      <w:color w:val="D32A27"/>
                    </w:rPr>
                    <w:t>Клиенттерді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  <w:color w:val="D32A27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color w:val="D32A27"/>
                    </w:rPr>
                    <w:t>қолдау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  <w:color w:val="D32A27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color w:val="D32A27"/>
                    </w:rPr>
                    <w:t>бөлімі</w:t>
                  </w:r>
                  <w:proofErr w:type="spellEnd"/>
                  <w:r>
                    <w:rPr>
                      <w:rFonts w:ascii="Arial" w:hAnsi="Arial" w:cs="Arial"/>
                      <w:color w:val="D32A27"/>
                    </w:rPr>
                    <w:t> </w:t>
                  </w:r>
                  <w:r>
                    <w:rPr>
                      <w:rFonts w:ascii="Arial" w:hAnsi="Arial" w:cs="Arial"/>
                      <w:b/>
                      <w:bCs/>
                      <w:color w:val="D32A27"/>
                    </w:rPr>
                    <w:t>Отдел сопровождения клиентов</w:t>
                  </w:r>
                </w:p>
              </w:tc>
            </w:tr>
            <w:tr w:rsidR="00E206DA" w:rsidTr="00E206DA">
              <w:tc>
                <w:tcPr>
                  <w:tcW w:w="0" w:type="auto"/>
                  <w:shd w:val="clear" w:color="auto" w:fill="auto"/>
                  <w:tcMar>
                    <w:top w:w="0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E206DA" w:rsidRDefault="00E206DA">
                  <w:pPr>
                    <w:spacing w:line="240" w:lineRule="atLeast"/>
                  </w:pPr>
                  <w:proofErr w:type="spellStart"/>
                  <w:r>
                    <w:rPr>
                      <w:rFonts w:ascii="Arial" w:hAnsi="Arial" w:cs="Arial"/>
                      <w:color w:val="415664"/>
                      <w:sz w:val="15"/>
                      <w:szCs w:val="15"/>
                    </w:rPr>
                    <w:t>Клиенттермен</w:t>
                  </w:r>
                  <w:proofErr w:type="spellEnd"/>
                  <w:r>
                    <w:rPr>
                      <w:rFonts w:ascii="Arial" w:hAnsi="Arial" w:cs="Arial"/>
                      <w:color w:val="415664"/>
                      <w:sz w:val="15"/>
                      <w:szCs w:val="15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415664"/>
                      <w:sz w:val="15"/>
                      <w:szCs w:val="15"/>
                    </w:rPr>
                    <w:t>жұмыс</w:t>
                  </w:r>
                  <w:proofErr w:type="spellEnd"/>
                  <w:r>
                    <w:rPr>
                      <w:rFonts w:ascii="Arial" w:hAnsi="Arial" w:cs="Arial"/>
                      <w:color w:val="415664"/>
                      <w:sz w:val="15"/>
                      <w:szCs w:val="15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415664"/>
                      <w:sz w:val="15"/>
                      <w:szCs w:val="15"/>
                    </w:rPr>
                    <w:t>істеу</w:t>
                  </w:r>
                  <w:proofErr w:type="spellEnd"/>
                  <w:r>
                    <w:rPr>
                      <w:rFonts w:ascii="Arial" w:hAnsi="Arial" w:cs="Arial"/>
                      <w:color w:val="415664"/>
                      <w:sz w:val="15"/>
                      <w:szCs w:val="15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415664"/>
                      <w:sz w:val="15"/>
                      <w:szCs w:val="15"/>
                    </w:rPr>
                    <w:t>департаменті</w:t>
                  </w:r>
                  <w:proofErr w:type="spellEnd"/>
                  <w:r>
                    <w:rPr>
                      <w:rFonts w:ascii="Arial" w:hAnsi="Arial" w:cs="Arial"/>
                      <w:color w:val="415664"/>
                      <w:sz w:val="15"/>
                      <w:szCs w:val="15"/>
                    </w:rPr>
                    <w:t> Департамент по работе с клиентами </w:t>
                  </w:r>
                </w:p>
              </w:tc>
            </w:tr>
            <w:tr w:rsidR="00E206DA" w:rsidTr="00E206DA">
              <w:tc>
                <w:tcPr>
                  <w:tcW w:w="0" w:type="auto"/>
                  <w:shd w:val="clear" w:color="auto" w:fill="auto"/>
                  <w:tcMar>
                    <w:top w:w="0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E206DA" w:rsidRDefault="00E206DA">
                  <w:pPr>
                    <w:spacing w:line="240" w:lineRule="atLeast"/>
                  </w:pPr>
                  <w:hyperlink r:id="rId8" w:tgtFrame="_blank" w:history="1">
                    <w:r>
                      <w:rPr>
                        <w:rStyle w:val="a4"/>
                        <w:rFonts w:ascii="Arial" w:hAnsi="Arial" w:cs="Arial"/>
                        <w:b/>
                        <w:bCs/>
                        <w:color w:val="45B967"/>
                        <w:sz w:val="18"/>
                        <w:szCs w:val="18"/>
                      </w:rPr>
                      <w:t>www.bilimland.kz</w:t>
                    </w:r>
                  </w:hyperlink>
                  <w:r>
                    <w:rPr>
                      <w:rFonts w:ascii="Arial" w:hAnsi="Arial" w:cs="Arial"/>
                      <w:color w:val="BEC7CD"/>
                      <w:sz w:val="18"/>
                      <w:szCs w:val="18"/>
                    </w:rPr>
                    <w:t> </w:t>
                  </w:r>
                  <w:hyperlink r:id="rId9" w:tgtFrame="_blank" w:history="1">
                    <w:r>
                      <w:rPr>
                        <w:rStyle w:val="a4"/>
                        <w:rFonts w:ascii="Arial" w:hAnsi="Arial" w:cs="Arial"/>
                        <w:b/>
                        <w:bCs/>
                        <w:color w:val="0096FF"/>
                        <w:sz w:val="18"/>
                        <w:szCs w:val="18"/>
                      </w:rPr>
                      <w:t>www.itest.kz</w:t>
                    </w:r>
                  </w:hyperlink>
                  <w:r>
                    <w:rPr>
                      <w:rFonts w:ascii="Arial" w:hAnsi="Arial" w:cs="Arial"/>
                      <w:color w:val="BEC7CD"/>
                      <w:sz w:val="18"/>
                      <w:szCs w:val="18"/>
                    </w:rPr>
                    <w:t> </w:t>
                  </w:r>
                  <w:hyperlink r:id="rId10" w:tgtFrame="_blank" w:history="1">
                    <w:r>
                      <w:rPr>
                        <w:rStyle w:val="a4"/>
                        <w:rFonts w:ascii="Arial" w:hAnsi="Arial" w:cs="Arial"/>
                        <w:b/>
                        <w:bCs/>
                        <w:color w:val="FF7800"/>
                        <w:sz w:val="18"/>
                        <w:szCs w:val="18"/>
                      </w:rPr>
                      <w:t>www.imektep.kz</w:t>
                    </w:r>
                  </w:hyperlink>
                  <w:r>
                    <w:rPr>
                      <w:rFonts w:ascii="Arial" w:hAnsi="Arial" w:cs="Arial"/>
                      <w:color w:val="BEC7CD"/>
                      <w:sz w:val="18"/>
                      <w:szCs w:val="18"/>
                    </w:rPr>
                    <w:t> </w:t>
                  </w:r>
                  <w:hyperlink r:id="rId11" w:tgtFrame="_blank" w:history="1">
                    <w:r>
                      <w:rPr>
                        <w:rStyle w:val="a4"/>
                        <w:rFonts w:ascii="Arial" w:hAnsi="Arial" w:cs="Arial"/>
                        <w:b/>
                        <w:bCs/>
                        <w:color w:val="E2005E"/>
                        <w:sz w:val="18"/>
                        <w:szCs w:val="18"/>
                      </w:rPr>
                      <w:t>www.twig-bilim.kz</w:t>
                    </w:r>
                  </w:hyperlink>
                </w:p>
              </w:tc>
            </w:tr>
            <w:tr w:rsidR="00E206DA" w:rsidTr="00E206DA"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E206DA" w:rsidRDefault="00E206DA">
                  <w:pPr>
                    <w:spacing w:line="240" w:lineRule="atLeast"/>
                  </w:pPr>
                  <w:hyperlink r:id="rId12" w:tgtFrame="_blank" w:history="1">
                    <w:r>
                      <w:rPr>
                        <w:rStyle w:val="a4"/>
                        <w:rFonts w:ascii="Arial" w:hAnsi="Arial" w:cs="Arial"/>
                        <w:color w:val="415664"/>
                        <w:sz w:val="18"/>
                        <w:szCs w:val="18"/>
                      </w:rPr>
                      <w:t>support@bilimmail.kz</w:t>
                    </w:r>
                  </w:hyperlink>
                  <w:r>
                    <w:rPr>
                      <w:rFonts w:ascii="Arial" w:hAnsi="Arial" w:cs="Arial"/>
                      <w:color w:val="415664"/>
                      <w:sz w:val="18"/>
                      <w:szCs w:val="18"/>
                    </w:rPr>
                    <w:t> </w:t>
                  </w:r>
                  <w:r>
                    <w:rPr>
                      <w:rStyle w:val="js-phone-number"/>
                      <w:rFonts w:ascii="Arial" w:hAnsi="Arial" w:cs="Arial"/>
                      <w:color w:val="005BD1"/>
                      <w:sz w:val="18"/>
                      <w:szCs w:val="18"/>
                    </w:rPr>
                    <w:t>+7 (727) 344-9595</w:t>
                  </w:r>
                  <w:r>
                    <w:rPr>
                      <w:rFonts w:ascii="Arial" w:hAnsi="Arial" w:cs="Arial"/>
                      <w:color w:val="415664"/>
                      <w:sz w:val="18"/>
                      <w:szCs w:val="18"/>
                    </w:rPr>
                    <w:t> </w:t>
                  </w:r>
                  <w:r>
                    <w:rPr>
                      <w:rStyle w:val="js-phone-number"/>
                      <w:rFonts w:ascii="Arial" w:hAnsi="Arial" w:cs="Arial"/>
                      <w:color w:val="005BD1"/>
                      <w:sz w:val="18"/>
                      <w:szCs w:val="18"/>
                    </w:rPr>
                    <w:t>+7 (747) 222-0827</w:t>
                  </w:r>
                </w:p>
              </w:tc>
            </w:tr>
            <w:tr w:rsidR="00E206DA">
              <w:tc>
                <w:tcPr>
                  <w:tcW w:w="1635" w:type="dxa"/>
                  <w:shd w:val="clear" w:color="auto" w:fill="auto"/>
                  <w:noWrap/>
                  <w:tcMar>
                    <w:top w:w="360" w:type="dxa"/>
                    <w:left w:w="0" w:type="dxa"/>
                    <w:bottom w:w="300" w:type="dxa"/>
                    <w:right w:w="300" w:type="dxa"/>
                  </w:tcMar>
                  <w:vAlign w:val="center"/>
                  <w:hideMark/>
                </w:tcPr>
                <w:p w:rsidR="00E206DA" w:rsidRDefault="00E206DA">
                  <w:r>
                    <w:rPr>
                      <w:noProof/>
                    </w:rPr>
                    <w:drawing>
                      <wp:inline distT="0" distB="0" distL="0" distR="0" wp14:anchorId="591A506F" wp14:editId="7792E2FF">
                        <wp:extent cx="1038225" cy="352425"/>
                        <wp:effectExtent l="0" t="0" r="9525" b="9525"/>
                        <wp:docPr id="2" name="Рисунок 2" descr="https://proxy.imgsmail.ru/?email=metod-goo%40mail.ru&amp;e=1550742595&amp;h=qAJYJbjttOoMsfLbti0CYg&amp;url171=YmlsaW1sYW5kLmt6L3NpZ24ucG5n&amp;is_https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s://proxy.imgsmail.ru/?email=metod-goo%40mail.ru&amp;e=1550742595&amp;h=qAJYJbjttOoMsfLbti0CYg&amp;url171=YmlsaW1sYW5kLmt6L3NpZ24ucG5n&amp;is_https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2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206DA" w:rsidRDefault="00E206DA">
            <w:pPr>
              <w:rPr>
                <w:rFonts w:ascii="Arial" w:hAnsi="Arial" w:cs="Arial"/>
                <w:color w:val="333333"/>
                <w:sz w:val="21"/>
                <w:szCs w:val="21"/>
              </w:rPr>
            </w:pPr>
          </w:p>
        </w:tc>
      </w:tr>
    </w:tbl>
    <w:p w:rsidR="00694A38" w:rsidRDefault="00694A38"/>
    <w:sectPr w:rsidR="00694A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252E9"/>
    <w:multiLevelType w:val="multilevel"/>
    <w:tmpl w:val="D13C9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E37990"/>
    <w:multiLevelType w:val="multilevel"/>
    <w:tmpl w:val="D9A29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3C35469"/>
    <w:multiLevelType w:val="multilevel"/>
    <w:tmpl w:val="07665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7850A31"/>
    <w:multiLevelType w:val="multilevel"/>
    <w:tmpl w:val="70501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AFC"/>
    <w:rsid w:val="00025AFC"/>
    <w:rsid w:val="00694A38"/>
    <w:rsid w:val="00E20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4CDB4E"/>
  <w15:chartTrackingRefBased/>
  <w15:docId w15:val="{13BAABC9-121B-42C0-880E-A7A9CF4B2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206DA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E206DA"/>
  </w:style>
  <w:style w:type="character" w:styleId="a4">
    <w:name w:val="Hyperlink"/>
    <w:basedOn w:val="a0"/>
    <w:uiPriority w:val="99"/>
    <w:unhideWhenUsed/>
    <w:rsid w:val="00E206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73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53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9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59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9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008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limland.kz/" TargetMode="Externa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e.mail.ru/compose/?mailto=mailto%3asupport@bilimland.kz" TargetMode="External"/><Relationship Id="rId12" Type="http://schemas.openxmlformats.org/officeDocument/2006/relationships/hyperlink" Target="http://e.mail.ru/compose/?mailto=mailto%3asupport@bilimmail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limland.kz/kk/contact" TargetMode="External"/><Relationship Id="rId11" Type="http://schemas.openxmlformats.org/officeDocument/2006/relationships/hyperlink" Target="http://www.twig-bilim.kz/" TargetMode="External"/><Relationship Id="rId5" Type="http://schemas.openxmlformats.org/officeDocument/2006/relationships/hyperlink" Target="http://e.mail.ru/compose/?mailto=mailto%3asupport@bilimland.kz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imektep.kz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test.kz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3707</Characters>
  <Application>Microsoft Office Word</Application>
  <DocSecurity>0</DocSecurity>
  <Lines>30</Lines>
  <Paragraphs>8</Paragraphs>
  <ScaleCrop>false</ScaleCrop>
  <Company/>
  <LinksUpToDate>false</LinksUpToDate>
  <CharactersWithSpaces>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411 PK</dc:creator>
  <cp:keywords/>
  <dc:description/>
  <cp:lastModifiedBy>411 PK</cp:lastModifiedBy>
  <cp:revision>2</cp:revision>
  <dcterms:created xsi:type="dcterms:W3CDTF">2019-02-18T09:54:00Z</dcterms:created>
  <dcterms:modified xsi:type="dcterms:W3CDTF">2019-02-18T09:55:00Z</dcterms:modified>
</cp:coreProperties>
</file>